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520" w:type="dxa"/>
        <w:tblInd w:w="-472" w:type="dxa"/>
        <w:shd w:val="clear" w:color="auto" w:fill="auto"/>
        <w:tblLayout w:type="fixed"/>
        <w:tblCellMar>
          <w:top w:w="15" w:type="dxa"/>
          <w:left w:w="15" w:type="dxa"/>
          <w:bottom w:w="15" w:type="dxa"/>
          <w:right w:w="15" w:type="dxa"/>
        </w:tblCellMar>
      </w:tblPr>
      <w:tblGrid>
        <w:gridCol w:w="2324"/>
        <w:gridCol w:w="2537"/>
        <w:gridCol w:w="2210"/>
        <w:gridCol w:w="2449"/>
      </w:tblGrid>
      <w:tr>
        <w:tblPrEx>
          <w:shd w:val="clear" w:color="auto" w:fill="auto"/>
          <w:tblCellMar>
            <w:top w:w="15" w:type="dxa"/>
            <w:left w:w="15" w:type="dxa"/>
            <w:bottom w:w="15" w:type="dxa"/>
            <w:right w:w="15" w:type="dxa"/>
          </w:tblCellMar>
        </w:tblPrEx>
        <w:trPr>
          <w:trHeight w:val="876" w:hRule="atLeast"/>
        </w:trPr>
        <w:tc>
          <w:tcPr>
            <w:tcW w:w="9520"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40"/>
                <w:szCs w:val="40"/>
              </w:rPr>
            </w:pPr>
            <w:r>
              <w:rPr>
                <w:rFonts w:hint="default" w:ascii="方正小标宋简体" w:hAnsi="方正小标宋简体" w:eastAsia="方正小标宋简体" w:cs="方正小标宋简体"/>
                <w:b w:val="0"/>
                <w:i w:val="0"/>
                <w:color w:val="000000"/>
                <w:kern w:val="0"/>
                <w:sz w:val="40"/>
                <w:szCs w:val="40"/>
              </w:rPr>
              <w:t>非居民用户接水报装申请表</w:t>
            </w: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申请单位</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bookmarkStart w:id="0" w:name="_GoBack"/>
            <w:bookmarkEnd w:id="0"/>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统一社会信用代码</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用水地址</w:t>
            </w:r>
          </w:p>
        </w:tc>
        <w:tc>
          <w:tcPr>
            <w:tcW w:w="7196"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联系人</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联系电话</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申请接水用途</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项目接口管径</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用水量</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申请水表口径</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工程费用承担单位</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统一社会信用代码</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775"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水费承担单位</w:t>
            </w:r>
          </w:p>
        </w:tc>
        <w:tc>
          <w:tcPr>
            <w:tcW w:w="253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c>
          <w:tcPr>
            <w:tcW w:w="221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统一社会信用代码</w:t>
            </w:r>
          </w:p>
        </w:tc>
        <w:tc>
          <w:tcPr>
            <w:tcW w:w="244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1368"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0"/>
                <w:sz w:val="24"/>
                <w:szCs w:val="24"/>
              </w:rPr>
            </w:pPr>
            <w:r>
              <w:rPr>
                <w:rFonts w:hint="eastAsia" w:ascii="黑体" w:hAnsi="宋体" w:eastAsia="黑体" w:cs="黑体"/>
                <w:i w:val="0"/>
                <w:color w:val="000000"/>
                <w:kern w:val="0"/>
                <w:sz w:val="24"/>
                <w:szCs w:val="24"/>
              </w:rPr>
              <w:t>申请单位</w:t>
            </w:r>
          </w:p>
        </w:tc>
        <w:tc>
          <w:tcPr>
            <w:tcW w:w="7196"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 xml:space="preserve">                                    </w:t>
            </w:r>
          </w:p>
        </w:tc>
      </w:tr>
      <w:tr>
        <w:tblPrEx>
          <w:shd w:val="clear" w:color="auto" w:fill="auto"/>
          <w:tblCellMar>
            <w:top w:w="15" w:type="dxa"/>
            <w:left w:w="15" w:type="dxa"/>
            <w:bottom w:w="15" w:type="dxa"/>
            <w:right w:w="15" w:type="dxa"/>
          </w:tblCellMar>
        </w:tblPrEx>
        <w:trPr>
          <w:trHeight w:val="1037"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0"/>
                <w:sz w:val="24"/>
                <w:szCs w:val="24"/>
              </w:rPr>
            </w:pPr>
            <w:r>
              <w:rPr>
                <w:rFonts w:hint="eastAsia" w:ascii="黑体" w:hAnsi="宋体" w:eastAsia="黑体" w:cs="黑体"/>
                <w:i w:val="0"/>
                <w:color w:val="000000"/>
                <w:kern w:val="0"/>
                <w:sz w:val="24"/>
                <w:szCs w:val="24"/>
              </w:rPr>
              <w:t>工程费用承担单位</w:t>
            </w:r>
          </w:p>
        </w:tc>
        <w:tc>
          <w:tcPr>
            <w:tcW w:w="7196"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tc>
      </w:tr>
      <w:tr>
        <w:tblPrEx>
          <w:shd w:val="clear" w:color="auto" w:fill="auto"/>
          <w:tblCellMar>
            <w:top w:w="15" w:type="dxa"/>
            <w:left w:w="15" w:type="dxa"/>
            <w:bottom w:w="15" w:type="dxa"/>
            <w:right w:w="15" w:type="dxa"/>
          </w:tblCellMar>
        </w:tblPrEx>
        <w:trPr>
          <w:trHeight w:val="1368" w:hRule="atLeast"/>
        </w:trPr>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kern w:val="0"/>
                <w:sz w:val="24"/>
                <w:szCs w:val="24"/>
              </w:rPr>
            </w:pPr>
            <w:r>
              <w:rPr>
                <w:rFonts w:hint="eastAsia" w:ascii="黑体" w:hAnsi="宋体" w:eastAsia="黑体" w:cs="黑体"/>
                <w:i w:val="0"/>
                <w:color w:val="000000"/>
                <w:kern w:val="0"/>
                <w:sz w:val="24"/>
                <w:szCs w:val="24"/>
              </w:rPr>
              <w:t>水费承担单位签章</w:t>
            </w:r>
          </w:p>
        </w:tc>
        <w:tc>
          <w:tcPr>
            <w:tcW w:w="7196"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p>
          <w:p>
            <w:pPr>
              <w:jc w:val="center"/>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4"/>
                <w:szCs w:val="24"/>
              </w:rPr>
              <w:t xml:space="preserve">                                      年   月   日</w:t>
            </w:r>
          </w:p>
        </w:tc>
      </w:tr>
      <w:tr>
        <w:tblPrEx>
          <w:shd w:val="clear" w:color="auto" w:fill="auto"/>
          <w:tblCellMar>
            <w:top w:w="15" w:type="dxa"/>
            <w:left w:w="15" w:type="dxa"/>
            <w:bottom w:w="15" w:type="dxa"/>
            <w:right w:w="15" w:type="dxa"/>
          </w:tblCellMar>
        </w:tblPrEx>
        <w:trPr>
          <w:trHeight w:val="2603" w:hRule="atLeast"/>
        </w:trPr>
        <w:tc>
          <w:tcPr>
            <w:tcW w:w="95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line="400" w:lineRule="exact"/>
              <w:ind w:left="0" w:leftChars="0" w:right="0" w:rightChars="0" w:firstLine="0" w:firstLineChars="0"/>
              <w:jc w:val="both"/>
              <w:rPr>
                <w:rFonts w:hint="eastAsia" w:ascii="黑体" w:hAnsi="宋体" w:eastAsia="黑体" w:cs="黑体"/>
                <w:i w:val="0"/>
                <w:color w:val="000000"/>
                <w:kern w:val="2"/>
                <w:sz w:val="24"/>
                <w:szCs w:val="24"/>
              </w:rPr>
            </w:pPr>
            <w:r>
              <w:rPr>
                <w:rFonts w:hint="eastAsia" w:ascii="黑体" w:hAnsi="宋体" w:eastAsia="黑体" w:cs="黑体"/>
                <w:i w:val="0"/>
                <w:color w:val="000000"/>
                <w:kern w:val="0"/>
                <w:sz w:val="22"/>
                <w:szCs w:val="22"/>
              </w:rPr>
              <w:t>填写说明：</w:t>
            </w:r>
            <w:r>
              <w:rPr>
                <w:rFonts w:hint="eastAsia" w:ascii="黑体" w:hAnsi="宋体" w:eastAsia="黑体" w:cs="黑体"/>
                <w:i w:val="0"/>
                <w:color w:val="000000"/>
                <w:kern w:val="0"/>
                <w:sz w:val="22"/>
                <w:szCs w:val="22"/>
              </w:rPr>
              <w:br w:type="textWrapping"/>
            </w:r>
            <w:r>
              <w:rPr>
                <w:rFonts w:hint="eastAsia" w:ascii="黑体" w:hAnsi="宋体" w:eastAsia="黑体" w:cs="黑体"/>
                <w:i w:val="0"/>
                <w:color w:val="000000"/>
                <w:kern w:val="0"/>
                <w:sz w:val="22"/>
                <w:szCs w:val="22"/>
              </w:rPr>
              <w:t>1.接水用途指办公、生产、经营等用途；</w:t>
            </w:r>
            <w:r>
              <w:rPr>
                <w:rFonts w:hint="eastAsia" w:ascii="黑体" w:hAnsi="宋体" w:eastAsia="黑体" w:cs="黑体"/>
                <w:i w:val="0"/>
                <w:color w:val="000000"/>
                <w:kern w:val="0"/>
                <w:sz w:val="22"/>
                <w:szCs w:val="22"/>
              </w:rPr>
              <w:br w:type="textWrapping"/>
            </w:r>
            <w:r>
              <w:rPr>
                <w:rFonts w:hint="eastAsia" w:ascii="黑体" w:hAnsi="宋体" w:eastAsia="黑体" w:cs="黑体"/>
                <w:i w:val="0"/>
                <w:color w:val="000000"/>
                <w:kern w:val="0"/>
                <w:sz w:val="22"/>
                <w:szCs w:val="22"/>
              </w:rPr>
              <w:t>2.项目接口管径是指项目建筑设计主进水管道口径或项目预留接表处的管道口径；</w:t>
            </w:r>
            <w:r>
              <w:rPr>
                <w:rFonts w:hint="eastAsia" w:ascii="黑体" w:hAnsi="宋体" w:eastAsia="黑体" w:cs="黑体"/>
                <w:i w:val="0"/>
                <w:color w:val="000000"/>
                <w:kern w:val="0"/>
                <w:sz w:val="22"/>
                <w:szCs w:val="22"/>
              </w:rPr>
              <w:br w:type="textWrapping"/>
            </w:r>
            <w:r>
              <w:rPr>
                <w:rFonts w:hint="eastAsia" w:ascii="黑体" w:hAnsi="宋体" w:eastAsia="黑体" w:cs="黑体"/>
                <w:i w:val="0"/>
                <w:color w:val="000000"/>
                <w:kern w:val="0"/>
                <w:sz w:val="22"/>
                <w:szCs w:val="22"/>
              </w:rPr>
              <w:t>3.申请人须对所填报用户信息内容的真实、合法、有效及准确性负责；</w:t>
            </w:r>
            <w:r>
              <w:rPr>
                <w:rFonts w:hint="eastAsia" w:ascii="黑体" w:hAnsi="宋体" w:eastAsia="黑体" w:cs="黑体"/>
                <w:i w:val="0"/>
                <w:color w:val="000000"/>
                <w:kern w:val="0"/>
                <w:sz w:val="22"/>
                <w:szCs w:val="22"/>
              </w:rPr>
              <w:br w:type="textWrapping"/>
            </w:r>
            <w:r>
              <w:rPr>
                <w:rFonts w:hint="eastAsia" w:ascii="黑体" w:hAnsi="宋体" w:eastAsia="黑体" w:cs="黑体"/>
                <w:i w:val="0"/>
                <w:color w:val="000000"/>
                <w:kern w:val="0"/>
                <w:sz w:val="22"/>
                <w:szCs w:val="22"/>
              </w:rPr>
              <w:t>4.可以直接装表的，按无外线申报；需建设管道的，按有外线申报；</w:t>
            </w:r>
            <w:r>
              <w:rPr>
                <w:rFonts w:hint="eastAsia" w:ascii="黑体" w:hAnsi="宋体" w:eastAsia="黑体" w:cs="黑体"/>
                <w:i w:val="0"/>
                <w:color w:val="000000"/>
                <w:kern w:val="0"/>
                <w:sz w:val="22"/>
                <w:szCs w:val="22"/>
              </w:rPr>
              <w:br w:type="textWrapping"/>
            </w:r>
            <w:r>
              <w:rPr>
                <w:rFonts w:hint="eastAsia" w:ascii="黑体" w:hAnsi="宋体" w:eastAsia="黑体" w:cs="黑体"/>
                <w:i w:val="0"/>
                <w:color w:val="000000"/>
                <w:kern w:val="0"/>
                <w:sz w:val="22"/>
                <w:szCs w:val="22"/>
              </w:rPr>
              <w:t>5.电子件为网上申报时提供，纸质件为线下办理窗口时提交。</w:t>
            </w:r>
          </w:p>
        </w:tc>
      </w:tr>
    </w:tbl>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79096A"/>
    <w:rsid w:val="1DA0096F"/>
    <w:rsid w:val="2579096A"/>
    <w:rsid w:val="543B5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99"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unhideWhenUsed/>
    <w:uiPriority w:val="99"/>
    <w:pPr>
      <w:keepNext w:val="0"/>
      <w:keepLines w:val="0"/>
      <w:widowControl w:val="0"/>
      <w:suppressLineNumbers w:val="0"/>
      <w:spacing w:before="0" w:beforeAutospacing="0" w:after="0" w:afterAutospacing="0"/>
      <w:ind w:left="0" w:right="0"/>
      <w:jc w:val="both"/>
    </w:pPr>
    <w:rPr>
      <w:rFonts w:hint="default" w:ascii="仿宋_GB2312" w:eastAsia="仿宋_GB2312" w:cs="仿宋_GB2312" w:hAnsiTheme="minorEastAsia"/>
      <w:kern w:val="2"/>
      <w:sz w:val="32"/>
      <w:szCs w:val="32"/>
      <w:lang w:val="en-US" w:eastAsia="zh-CN" w:bidi="ar"/>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2020-07-16T00:34:00Z</dcterms:created>
  <dc:creator>Administrator</dc:creator>
  <cp:lastModifiedBy>蜂之语者</cp:lastModifiedBy>
  <dcterms:modified xsi:type="dcterms:W3CDTF">2020-07-16T00:58:18Z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